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20"/>
        <w:tblW w:w="8823" w:type="dxa"/>
        <w:tblLook w:val="04A0" w:firstRow="1" w:lastRow="0" w:firstColumn="1" w:lastColumn="0" w:noHBand="0" w:noVBand="1"/>
      </w:tblPr>
      <w:tblGrid>
        <w:gridCol w:w="2978"/>
        <w:gridCol w:w="5845"/>
      </w:tblGrid>
      <w:tr w:rsidR="00DF3653" w:rsidRPr="00DF3653" w14:paraId="015135F7" w14:textId="77777777" w:rsidTr="00D75BA8">
        <w:trPr>
          <w:trHeight w:val="347"/>
        </w:trPr>
        <w:tc>
          <w:tcPr>
            <w:tcW w:w="2978" w:type="dxa"/>
            <w:vAlign w:val="center"/>
          </w:tcPr>
          <w:p w14:paraId="5A15CBD9" w14:textId="77777777" w:rsidR="00DF3653" w:rsidRPr="00DF3653" w:rsidRDefault="00DF3653" w:rsidP="00DF3653">
            <w:pPr>
              <w:jc w:val="center"/>
              <w:rPr>
                <w:b/>
                <w:sz w:val="28"/>
              </w:rPr>
            </w:pPr>
            <w:r w:rsidRPr="00DF3653">
              <w:rPr>
                <w:b/>
                <w:sz w:val="28"/>
              </w:rPr>
              <w:t>Word</w:t>
            </w:r>
          </w:p>
        </w:tc>
        <w:tc>
          <w:tcPr>
            <w:tcW w:w="5845" w:type="dxa"/>
            <w:vAlign w:val="center"/>
          </w:tcPr>
          <w:p w14:paraId="113A36B3" w14:textId="77777777" w:rsidR="00DF3653" w:rsidRPr="00DF3653" w:rsidRDefault="00DF3653" w:rsidP="00DF3653">
            <w:pPr>
              <w:jc w:val="center"/>
              <w:rPr>
                <w:b/>
                <w:sz w:val="28"/>
              </w:rPr>
            </w:pPr>
            <w:r w:rsidRPr="00DF3653">
              <w:rPr>
                <w:b/>
                <w:sz w:val="28"/>
              </w:rPr>
              <w:t>Definition</w:t>
            </w:r>
          </w:p>
        </w:tc>
      </w:tr>
      <w:tr w:rsidR="00DF3653" w:rsidRPr="00DF3653" w14:paraId="640FC4DD" w14:textId="77777777" w:rsidTr="00D75BA8">
        <w:trPr>
          <w:trHeight w:val="1060"/>
        </w:trPr>
        <w:tc>
          <w:tcPr>
            <w:tcW w:w="2978" w:type="dxa"/>
            <w:vAlign w:val="center"/>
          </w:tcPr>
          <w:p w14:paraId="238FFC67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Gender</w:t>
            </w:r>
          </w:p>
        </w:tc>
        <w:tc>
          <w:tcPr>
            <w:tcW w:w="5845" w:type="dxa"/>
            <w:vAlign w:val="center"/>
          </w:tcPr>
          <w:p w14:paraId="65D2D3AF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Babies are given a gender when they are born, for example ‘male’ or ‘female’, ‘boy’ or ‘girl’.</w:t>
            </w:r>
          </w:p>
        </w:tc>
      </w:tr>
      <w:tr w:rsidR="00DF3653" w:rsidRPr="00DF3653" w14:paraId="74B598E6" w14:textId="77777777" w:rsidTr="00D75BA8">
        <w:trPr>
          <w:trHeight w:val="1394"/>
        </w:trPr>
        <w:tc>
          <w:tcPr>
            <w:tcW w:w="2978" w:type="dxa"/>
            <w:vAlign w:val="center"/>
          </w:tcPr>
          <w:p w14:paraId="4C00442D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Gender Identity</w:t>
            </w:r>
          </w:p>
        </w:tc>
        <w:tc>
          <w:tcPr>
            <w:tcW w:w="5845" w:type="dxa"/>
            <w:vAlign w:val="center"/>
          </w:tcPr>
          <w:p w14:paraId="41444FC9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The gender that someone feels they are, this might be different to the gender that they were given as a baby.</w:t>
            </w:r>
          </w:p>
        </w:tc>
      </w:tr>
      <w:tr w:rsidR="00DF3653" w:rsidRPr="00DF3653" w14:paraId="6B9F92B6" w14:textId="77777777" w:rsidTr="00D75BA8">
        <w:trPr>
          <w:trHeight w:val="1775"/>
        </w:trPr>
        <w:tc>
          <w:tcPr>
            <w:tcW w:w="2978" w:type="dxa"/>
            <w:vAlign w:val="center"/>
          </w:tcPr>
          <w:p w14:paraId="75B7A94F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Trans</w:t>
            </w:r>
          </w:p>
        </w:tc>
        <w:tc>
          <w:tcPr>
            <w:tcW w:w="5845" w:type="dxa"/>
            <w:vAlign w:val="center"/>
          </w:tcPr>
          <w:p w14:paraId="21E74259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A word to describe someone who feels they are a different gender to the one they were given as a baby.</w:t>
            </w:r>
          </w:p>
          <w:p w14:paraId="3FE9138B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E.g. As a baby they were given the gender ‘girl’, but they feel like a boy.</w:t>
            </w:r>
          </w:p>
        </w:tc>
      </w:tr>
      <w:tr w:rsidR="00DF3653" w:rsidRPr="00DF3653" w14:paraId="476C3F0E" w14:textId="77777777" w:rsidTr="00D75BA8">
        <w:trPr>
          <w:trHeight w:val="1758"/>
        </w:trPr>
        <w:tc>
          <w:tcPr>
            <w:tcW w:w="2978" w:type="dxa"/>
            <w:vAlign w:val="center"/>
          </w:tcPr>
          <w:p w14:paraId="63CC3A70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Bisexual</w:t>
            </w:r>
          </w:p>
        </w:tc>
        <w:tc>
          <w:tcPr>
            <w:tcW w:w="5845" w:type="dxa"/>
            <w:vAlign w:val="center"/>
          </w:tcPr>
          <w:p w14:paraId="2CEAD14D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A word to describe someone who falls in love with or wants to have a relationship with a person who is the same gender as them or a different gender to them.</w:t>
            </w:r>
          </w:p>
        </w:tc>
      </w:tr>
      <w:tr w:rsidR="00DF3653" w:rsidRPr="00DF3653" w14:paraId="28370F9C" w14:textId="77777777" w:rsidTr="00D75BA8">
        <w:trPr>
          <w:trHeight w:val="1409"/>
        </w:trPr>
        <w:tc>
          <w:tcPr>
            <w:tcW w:w="2978" w:type="dxa"/>
            <w:vAlign w:val="center"/>
          </w:tcPr>
          <w:p w14:paraId="1EBBCBE3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Gay</w:t>
            </w:r>
          </w:p>
        </w:tc>
        <w:tc>
          <w:tcPr>
            <w:tcW w:w="5845" w:type="dxa"/>
            <w:vAlign w:val="center"/>
          </w:tcPr>
          <w:p w14:paraId="2589881A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A word to describe someone who falls in love with or wants to have a relationship with someone who is the same gender as them.</w:t>
            </w:r>
          </w:p>
        </w:tc>
      </w:tr>
      <w:tr w:rsidR="00DF3653" w:rsidRPr="00DF3653" w14:paraId="70EA07F3" w14:textId="77777777" w:rsidTr="00D75BA8">
        <w:trPr>
          <w:trHeight w:val="1045"/>
        </w:trPr>
        <w:tc>
          <w:tcPr>
            <w:tcW w:w="2978" w:type="dxa"/>
            <w:vAlign w:val="center"/>
          </w:tcPr>
          <w:p w14:paraId="635E960E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Lesbian</w:t>
            </w:r>
          </w:p>
        </w:tc>
        <w:tc>
          <w:tcPr>
            <w:tcW w:w="5845" w:type="dxa"/>
            <w:vAlign w:val="center"/>
          </w:tcPr>
          <w:p w14:paraId="3EAF94BE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A word to describe a woman who falls in love with or wants to have a relationship with another woman.</w:t>
            </w:r>
          </w:p>
        </w:tc>
      </w:tr>
      <w:tr w:rsidR="00DF3653" w:rsidRPr="00DF3653" w14:paraId="1073DD71" w14:textId="77777777" w:rsidTr="00D75BA8">
        <w:trPr>
          <w:trHeight w:val="1060"/>
        </w:trPr>
        <w:tc>
          <w:tcPr>
            <w:tcW w:w="2978" w:type="dxa"/>
            <w:vAlign w:val="center"/>
          </w:tcPr>
          <w:p w14:paraId="5D3FE7B1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Coming out</w:t>
            </w:r>
          </w:p>
        </w:tc>
        <w:tc>
          <w:tcPr>
            <w:tcW w:w="5845" w:type="dxa"/>
            <w:vAlign w:val="center"/>
          </w:tcPr>
          <w:p w14:paraId="77A85939" w14:textId="77777777" w:rsidR="00DF3653" w:rsidRPr="00DF3653" w:rsidRDefault="00DF3653" w:rsidP="00DF3653">
            <w:pPr>
              <w:jc w:val="center"/>
              <w:rPr>
                <w:sz w:val="28"/>
              </w:rPr>
            </w:pPr>
            <w:r w:rsidRPr="00DF3653">
              <w:rPr>
                <w:sz w:val="28"/>
              </w:rPr>
              <w:t>When a person first tells someone that they are lesbian, gay, bisexual or trans.</w:t>
            </w:r>
          </w:p>
        </w:tc>
      </w:tr>
      <w:tr w:rsidR="00D75BA8" w:rsidRPr="00DF3653" w14:paraId="1820203E" w14:textId="77777777" w:rsidTr="00D75BA8">
        <w:trPr>
          <w:trHeight w:val="1060"/>
        </w:trPr>
        <w:tc>
          <w:tcPr>
            <w:tcW w:w="2978" w:type="dxa"/>
            <w:vAlign w:val="center"/>
          </w:tcPr>
          <w:p w14:paraId="4802E3BC" w14:textId="77777777" w:rsidR="00D75BA8" w:rsidRPr="00DF3653" w:rsidRDefault="00D75BA8" w:rsidP="00DF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Homophobia</w:t>
            </w:r>
          </w:p>
        </w:tc>
        <w:tc>
          <w:tcPr>
            <w:tcW w:w="5845" w:type="dxa"/>
            <w:vAlign w:val="center"/>
          </w:tcPr>
          <w:p w14:paraId="31E7792A" w14:textId="77777777" w:rsidR="00D75BA8" w:rsidRPr="00DF3653" w:rsidRDefault="00D75BA8" w:rsidP="00DF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fear or dislike of someone who identifies as lesbian or gay.</w:t>
            </w:r>
          </w:p>
        </w:tc>
      </w:tr>
      <w:tr w:rsidR="00D75BA8" w:rsidRPr="00DF3653" w14:paraId="203DF6B8" w14:textId="77777777" w:rsidTr="00D75BA8">
        <w:trPr>
          <w:trHeight w:val="904"/>
        </w:trPr>
        <w:tc>
          <w:tcPr>
            <w:tcW w:w="2978" w:type="dxa"/>
            <w:vAlign w:val="center"/>
          </w:tcPr>
          <w:p w14:paraId="2381B827" w14:textId="77777777" w:rsidR="00D75BA8" w:rsidRPr="00DF3653" w:rsidRDefault="00D75BA8" w:rsidP="00DF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LGBT</w:t>
            </w:r>
          </w:p>
        </w:tc>
        <w:tc>
          <w:tcPr>
            <w:tcW w:w="5845" w:type="dxa"/>
            <w:vAlign w:val="center"/>
          </w:tcPr>
          <w:p w14:paraId="42826A8A" w14:textId="77777777" w:rsidR="00D75BA8" w:rsidRPr="00DF3653" w:rsidRDefault="00D75BA8" w:rsidP="00DF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acronym for lesbian, gay, bisexual and trans.</w:t>
            </w:r>
          </w:p>
        </w:tc>
      </w:tr>
      <w:tr w:rsidR="00D75BA8" w:rsidRPr="00DF3653" w14:paraId="03CC715B" w14:textId="77777777" w:rsidTr="00D75BA8">
        <w:trPr>
          <w:trHeight w:val="1258"/>
        </w:trPr>
        <w:tc>
          <w:tcPr>
            <w:tcW w:w="2978" w:type="dxa"/>
            <w:vAlign w:val="center"/>
          </w:tcPr>
          <w:p w14:paraId="042EA85F" w14:textId="77777777" w:rsidR="00D75BA8" w:rsidRDefault="00D75BA8" w:rsidP="00DF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Cisgender </w:t>
            </w:r>
          </w:p>
        </w:tc>
        <w:tc>
          <w:tcPr>
            <w:tcW w:w="5845" w:type="dxa"/>
            <w:vAlign w:val="center"/>
          </w:tcPr>
          <w:p w14:paraId="0CFDE87B" w14:textId="77777777" w:rsidR="00D75BA8" w:rsidRDefault="00D75BA8" w:rsidP="00DF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word to describe someone whose gender identity is the same as the gender they were given at birth.</w:t>
            </w:r>
          </w:p>
        </w:tc>
      </w:tr>
    </w:tbl>
    <w:p w14:paraId="55256C26" w14:textId="634CFA8A" w:rsidR="004A403C" w:rsidRPr="00573FD0" w:rsidRDefault="00DF3653">
      <w:pPr>
        <w:rPr>
          <w:b/>
          <w:bCs/>
          <w:sz w:val="32"/>
        </w:rPr>
      </w:pPr>
      <w:r w:rsidRPr="00573FD0">
        <w:rPr>
          <w:b/>
          <w:bCs/>
          <w:sz w:val="32"/>
        </w:rPr>
        <w:t>LGBT</w:t>
      </w:r>
      <w:r w:rsidR="00185A6D">
        <w:rPr>
          <w:b/>
          <w:bCs/>
          <w:sz w:val="32"/>
        </w:rPr>
        <w:t>+</w:t>
      </w:r>
      <w:r w:rsidRPr="00573FD0">
        <w:rPr>
          <w:b/>
          <w:bCs/>
          <w:sz w:val="32"/>
        </w:rPr>
        <w:t xml:space="preserve"> Fact Sheet </w:t>
      </w:r>
      <w:bookmarkStart w:id="0" w:name="_GoBack"/>
      <w:bookmarkEnd w:id="0"/>
    </w:p>
    <w:sectPr w:rsidR="004A403C" w:rsidRPr="00573FD0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91F9" w14:textId="77777777" w:rsidR="00453AD8" w:rsidRDefault="00453AD8" w:rsidP="00573FD0">
      <w:r>
        <w:separator/>
      </w:r>
    </w:p>
  </w:endnote>
  <w:endnote w:type="continuationSeparator" w:id="0">
    <w:p w14:paraId="14B0691D" w14:textId="77777777" w:rsidR="00453AD8" w:rsidRDefault="00453AD8" w:rsidP="005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7ACA" w14:textId="77777777" w:rsidR="00453AD8" w:rsidRDefault="00453AD8" w:rsidP="00573FD0">
      <w:r>
        <w:separator/>
      </w:r>
    </w:p>
  </w:footnote>
  <w:footnote w:type="continuationSeparator" w:id="0">
    <w:p w14:paraId="20B402BB" w14:textId="77777777" w:rsidR="00453AD8" w:rsidRDefault="00453AD8" w:rsidP="0057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39D7" w14:textId="6F205E29" w:rsidR="00573FD0" w:rsidRDefault="00573F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7FE1B" wp14:editId="24CCECDF">
          <wp:simplePos x="0" y="0"/>
          <wp:positionH relativeFrom="column">
            <wp:posOffset>4546600</wp:posOffset>
          </wp:positionH>
          <wp:positionV relativeFrom="paragraph">
            <wp:posOffset>41910</wp:posOffset>
          </wp:positionV>
          <wp:extent cx="1543050" cy="368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B61">
      <w:t>Pride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53"/>
    <w:rsid w:val="00185A6D"/>
    <w:rsid w:val="00453AD8"/>
    <w:rsid w:val="004A403C"/>
    <w:rsid w:val="00573FD0"/>
    <w:rsid w:val="00844520"/>
    <w:rsid w:val="008B03CD"/>
    <w:rsid w:val="00D75BA8"/>
    <w:rsid w:val="00DF3653"/>
    <w:rsid w:val="00EC317E"/>
    <w:rsid w:val="00F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69DE"/>
  <w15:chartTrackingRefBased/>
  <w15:docId w15:val="{9AF929D1-D072-8040-AAB8-C5ACD8C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F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D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D0"/>
  </w:style>
  <w:style w:type="paragraph" w:styleId="Footer">
    <w:name w:val="footer"/>
    <w:basedOn w:val="Normal"/>
    <w:link w:val="FooterChar"/>
    <w:uiPriority w:val="99"/>
    <w:unhideWhenUsed/>
    <w:rsid w:val="00573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4</cp:revision>
  <dcterms:created xsi:type="dcterms:W3CDTF">2019-05-20T13:53:00Z</dcterms:created>
  <dcterms:modified xsi:type="dcterms:W3CDTF">2019-06-07T15:11:00Z</dcterms:modified>
</cp:coreProperties>
</file>