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03F8" w14:textId="58CCF6E0" w:rsidR="00D816DD" w:rsidRDefault="006E2092" w:rsidP="006E2092">
      <w:pPr>
        <w:pStyle w:val="Title"/>
      </w:pPr>
      <w:r>
        <w:t>Class Wellbeing Conference</w:t>
      </w:r>
    </w:p>
    <w:p w14:paraId="4A27D581" w14:textId="75367F71" w:rsidR="006E2092" w:rsidRDefault="006E2092"/>
    <w:p w14:paraId="2379EC62" w14:textId="2B24A2F6" w:rsidR="00F84204" w:rsidRDefault="00F84204">
      <w:r>
        <w:t xml:space="preserve">Wellbeing can mean different things to different people, and it’s important for pupils to understand what works for them when it comes to looking after their own mental wellbeing. </w:t>
      </w:r>
    </w:p>
    <w:p w14:paraId="31BFADD7" w14:textId="217CCD47" w:rsidR="00F84204" w:rsidRDefault="00F84204"/>
    <w:p w14:paraId="4BDBE1CD" w14:textId="01D12D13" w:rsidR="00F84204" w:rsidRDefault="00F84204">
      <w:r>
        <w:t>In this task pupils will research a wellbeing initiative and present to the class</w:t>
      </w:r>
      <w:r w:rsidR="006E7AB0">
        <w:t xml:space="preserve"> in groups</w:t>
      </w:r>
      <w:r>
        <w:t xml:space="preserve">. </w:t>
      </w:r>
    </w:p>
    <w:p w14:paraId="4E3C1D12" w14:textId="5736ADCC" w:rsidR="00F84204" w:rsidRDefault="00F84204"/>
    <w:p w14:paraId="67B63FA0" w14:textId="77777777" w:rsidR="00F84204" w:rsidRDefault="00F84204"/>
    <w:p w14:paraId="2EF7297E" w14:textId="18E41C71" w:rsidR="00F84204" w:rsidRDefault="00F84204">
      <w:r w:rsidRPr="00F84204">
        <w:rPr>
          <w:b/>
          <w:bCs/>
        </w:rPr>
        <w:t>Objective:</w:t>
      </w:r>
      <w:r>
        <w:t xml:space="preserve"> Pupils will learn about different wellbeing initiatives and the advantages and disadvantages of their chosen topic. </w:t>
      </w:r>
    </w:p>
    <w:p w14:paraId="531CD695" w14:textId="24BBDBD1" w:rsidR="00F84204" w:rsidRDefault="00F84204"/>
    <w:p w14:paraId="55ECB0B9" w14:textId="086F4BE1" w:rsidR="00184AB2" w:rsidRPr="00184AB2" w:rsidRDefault="00184AB2">
      <w:pPr>
        <w:rPr>
          <w:b/>
          <w:bCs/>
        </w:rPr>
      </w:pPr>
      <w:r w:rsidRPr="00184AB2">
        <w:rPr>
          <w:b/>
          <w:bCs/>
        </w:rPr>
        <w:t>Materials:</w:t>
      </w:r>
    </w:p>
    <w:p w14:paraId="30BEB9F3" w14:textId="247BEE6A" w:rsidR="00184AB2" w:rsidRDefault="00184AB2">
      <w:r>
        <w:t xml:space="preserve">Worksheet </w:t>
      </w:r>
    </w:p>
    <w:p w14:paraId="41762E87" w14:textId="6A59C352" w:rsidR="00184AB2" w:rsidRDefault="00184AB2">
      <w:r>
        <w:t>Pens and paper</w:t>
      </w:r>
    </w:p>
    <w:p w14:paraId="10A7098B" w14:textId="7325CA6C" w:rsidR="00184AB2" w:rsidRDefault="00184AB2"/>
    <w:p w14:paraId="0BD38288" w14:textId="440C314D" w:rsidR="00184AB2" w:rsidRDefault="00184AB2">
      <w:r w:rsidRPr="00184AB2">
        <w:rPr>
          <w:b/>
          <w:bCs/>
        </w:rPr>
        <w:t>Time:</w:t>
      </w:r>
      <w:r>
        <w:t xml:space="preserve"> </w:t>
      </w:r>
      <w:r w:rsidR="00D11296">
        <w:t>4</w:t>
      </w:r>
      <w:r>
        <w:t>0 minutes</w:t>
      </w:r>
      <w:bookmarkStart w:id="0" w:name="_GoBack"/>
      <w:bookmarkEnd w:id="0"/>
    </w:p>
    <w:p w14:paraId="0FAC66D9" w14:textId="63F254EB" w:rsidR="00184AB2" w:rsidRDefault="00184AB2"/>
    <w:p w14:paraId="62B09D27" w14:textId="489A9884" w:rsidR="00184AB2" w:rsidRDefault="00184AB2">
      <w:pPr>
        <w:rPr>
          <w:b/>
          <w:bCs/>
        </w:rPr>
      </w:pPr>
      <w:r w:rsidRPr="00184AB2">
        <w:rPr>
          <w:b/>
          <w:bCs/>
        </w:rPr>
        <w:t>Part One</w:t>
      </w:r>
      <w:r>
        <w:rPr>
          <w:b/>
          <w:bCs/>
        </w:rPr>
        <w:t xml:space="preserve"> </w:t>
      </w:r>
      <w:r w:rsidRPr="00184AB2">
        <w:t>(10 minutes)</w:t>
      </w:r>
    </w:p>
    <w:p w14:paraId="2F2470F5" w14:textId="77777777" w:rsidR="00184AB2" w:rsidRDefault="00184AB2" w:rsidP="00184AB2">
      <w:pPr>
        <w:pStyle w:val="ListParagraph"/>
        <w:numPr>
          <w:ilvl w:val="0"/>
          <w:numId w:val="6"/>
        </w:numPr>
      </w:pPr>
      <w:r>
        <w:t xml:space="preserve">Divide the class into groups of 3 or 4 pupils. </w:t>
      </w:r>
    </w:p>
    <w:p w14:paraId="4D41810F" w14:textId="77777777" w:rsidR="00184AB2" w:rsidRDefault="00184AB2" w:rsidP="00184AB2">
      <w:pPr>
        <w:pStyle w:val="ListParagraph"/>
        <w:numPr>
          <w:ilvl w:val="0"/>
          <w:numId w:val="6"/>
        </w:numPr>
      </w:pPr>
      <w:r>
        <w:t xml:space="preserve">Read the introduction to pupils </w:t>
      </w:r>
    </w:p>
    <w:p w14:paraId="4766F4A2" w14:textId="77777777" w:rsidR="00184AB2" w:rsidRDefault="00184AB2" w:rsidP="00184AB2">
      <w:pPr>
        <w:pStyle w:val="ListParagraph"/>
        <w:numPr>
          <w:ilvl w:val="0"/>
          <w:numId w:val="6"/>
        </w:numPr>
      </w:pPr>
      <w:r>
        <w:t>Ask the groups to choose a wellbeing activity to research</w:t>
      </w:r>
      <w:r>
        <w:br/>
      </w:r>
      <w:r>
        <w:rPr>
          <w:i/>
          <w:iCs/>
        </w:rPr>
        <w:t>Make sure there is an even spread of the topics throughout the class</w:t>
      </w:r>
    </w:p>
    <w:p w14:paraId="5720CDF7" w14:textId="2E6B088E" w:rsidR="00184AB2" w:rsidRDefault="00184AB2" w:rsidP="00184AB2"/>
    <w:p w14:paraId="5B33FF88" w14:textId="2590B980" w:rsidR="00184AB2" w:rsidRDefault="00184AB2" w:rsidP="00184AB2">
      <w:r w:rsidRPr="00184AB2">
        <w:rPr>
          <w:b/>
          <w:bCs/>
        </w:rPr>
        <w:t>Part Two</w:t>
      </w:r>
      <w:r>
        <w:t xml:space="preserve"> (15 minutes)</w:t>
      </w:r>
    </w:p>
    <w:p w14:paraId="30DB1EC4" w14:textId="5E2568AA" w:rsidR="00184AB2" w:rsidRDefault="00184AB2" w:rsidP="00184AB2">
      <w:pPr>
        <w:pStyle w:val="ListParagraph"/>
        <w:numPr>
          <w:ilvl w:val="0"/>
          <w:numId w:val="6"/>
        </w:numPr>
      </w:pPr>
      <w:r>
        <w:t xml:space="preserve">Next ask pupils to complete task 2 a, b &amp; c in groups. </w:t>
      </w:r>
    </w:p>
    <w:p w14:paraId="5C2D37B2" w14:textId="6089841B" w:rsidR="00184AB2" w:rsidRDefault="00184AB2" w:rsidP="00184AB2"/>
    <w:p w14:paraId="169DF620" w14:textId="32A0A7C0" w:rsidR="00184AB2" w:rsidRDefault="00184AB2" w:rsidP="00184AB2">
      <w:r w:rsidRPr="00184AB2">
        <w:rPr>
          <w:b/>
          <w:bCs/>
        </w:rPr>
        <w:t>Part Three</w:t>
      </w:r>
      <w:r>
        <w:t xml:space="preserve"> (15 minutes)</w:t>
      </w:r>
    </w:p>
    <w:p w14:paraId="7D6B57D9" w14:textId="0F64697C" w:rsidR="00184AB2" w:rsidRDefault="00184AB2" w:rsidP="00D11296">
      <w:pPr>
        <w:pStyle w:val="ListParagraph"/>
        <w:numPr>
          <w:ilvl w:val="0"/>
          <w:numId w:val="6"/>
        </w:numPr>
      </w:pPr>
      <w:r>
        <w:t xml:space="preserve">Ask pupils to present their work in groups to the class. </w:t>
      </w:r>
    </w:p>
    <w:p w14:paraId="1A2F6B5A" w14:textId="21ABE8B2" w:rsidR="00D11296" w:rsidRPr="00D11296" w:rsidRDefault="00D11296" w:rsidP="00D11296">
      <w:pPr>
        <w:pStyle w:val="ListParagraph"/>
      </w:pPr>
      <w:r>
        <w:rPr>
          <w:i/>
          <w:iCs/>
        </w:rPr>
        <w:t xml:space="preserve">Ask pupils what they think would work best for their own wellbeing? </w:t>
      </w:r>
    </w:p>
    <w:p w14:paraId="1C7101E2" w14:textId="2E31356B" w:rsidR="006E2092" w:rsidRDefault="006E2092" w:rsidP="00184AB2">
      <w:r>
        <w:br w:type="page"/>
      </w:r>
    </w:p>
    <w:p w14:paraId="46CA9A71" w14:textId="68436CEF" w:rsidR="006E7AB0" w:rsidRDefault="006E7AB0" w:rsidP="006E7AB0">
      <w:pPr>
        <w:pStyle w:val="Heading1"/>
      </w:pPr>
      <w:r>
        <w:lastRenderedPageBreak/>
        <w:t>Class Wellbeing Conference</w:t>
      </w:r>
      <w:r>
        <w:t xml:space="preserve"> – Worksheet</w:t>
      </w:r>
    </w:p>
    <w:p w14:paraId="74B2CED2" w14:textId="7DB708C1" w:rsidR="006E7AB0" w:rsidRDefault="006E7AB0" w:rsidP="006E7AB0"/>
    <w:p w14:paraId="71D7BE95" w14:textId="15F87C55" w:rsidR="006E7AB0" w:rsidRPr="006E7AB0" w:rsidRDefault="006E7AB0" w:rsidP="006E7AB0">
      <w:pPr>
        <w:pStyle w:val="Heading2"/>
      </w:pPr>
      <w:r>
        <w:t>Introduction</w:t>
      </w:r>
    </w:p>
    <w:p w14:paraId="5D803AAA" w14:textId="79A5BE74" w:rsidR="006E7AB0" w:rsidRDefault="006E7AB0">
      <w:r>
        <w:t xml:space="preserve">Wellbeing is all about being </w:t>
      </w:r>
      <w:r w:rsidRPr="006E7AB0">
        <w:t>healthy, safe, comfortable and happ</w:t>
      </w:r>
      <w:r>
        <w:t xml:space="preserve">y. </w:t>
      </w:r>
    </w:p>
    <w:p w14:paraId="234C1137" w14:textId="383D2C8B" w:rsidR="0098439A" w:rsidRDefault="0098439A"/>
    <w:p w14:paraId="30F76455" w14:textId="0304351A" w:rsidR="0098439A" w:rsidRDefault="0098439A">
      <w:r>
        <w:t xml:space="preserve">The following </w:t>
      </w:r>
      <w:r w:rsidR="006E7AB0">
        <w:t>things</w:t>
      </w:r>
      <w:r>
        <w:t xml:space="preserve"> have been found to </w:t>
      </w:r>
      <w:r w:rsidR="006E7AB0">
        <w:t>affect</w:t>
      </w:r>
      <w:r>
        <w:t xml:space="preserve"> wellbeing:</w:t>
      </w:r>
    </w:p>
    <w:p w14:paraId="6C46B9CA" w14:textId="42543047" w:rsidR="0098439A" w:rsidRDefault="006E7AB0" w:rsidP="0098439A">
      <w:pPr>
        <w:pStyle w:val="ListParagraph"/>
        <w:numPr>
          <w:ilvl w:val="0"/>
          <w:numId w:val="1"/>
        </w:numPr>
      </w:pPr>
      <w:r>
        <w:t xml:space="preserve">Having a </w:t>
      </w:r>
      <w:r w:rsidR="0098439A">
        <w:t>sense of belonging</w:t>
      </w:r>
    </w:p>
    <w:p w14:paraId="30B9325D" w14:textId="5B3590DB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Sleep </w:t>
      </w:r>
    </w:p>
    <w:p w14:paraId="3102F8A0" w14:textId="225AE67D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A balanced diet </w:t>
      </w:r>
    </w:p>
    <w:p w14:paraId="7A7F489D" w14:textId="3D769F19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Exercise </w:t>
      </w:r>
    </w:p>
    <w:p w14:paraId="0AC250C3" w14:textId="04A08E7E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A safe physical environment </w:t>
      </w:r>
    </w:p>
    <w:p w14:paraId="1E8729D5" w14:textId="5C3770C0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Relationships with friends and family </w:t>
      </w:r>
    </w:p>
    <w:p w14:paraId="527B9B35" w14:textId="457B2138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A support network of friends </w:t>
      </w:r>
    </w:p>
    <w:p w14:paraId="1FB64A9F" w14:textId="50338EF6" w:rsidR="0098439A" w:rsidRDefault="0098439A" w:rsidP="0098439A">
      <w:pPr>
        <w:pStyle w:val="ListParagraph"/>
        <w:numPr>
          <w:ilvl w:val="0"/>
          <w:numId w:val="1"/>
        </w:numPr>
      </w:pPr>
      <w:r>
        <w:t xml:space="preserve">Finances – having adequate money </w:t>
      </w:r>
    </w:p>
    <w:p w14:paraId="65004CFB" w14:textId="2EE061F6" w:rsidR="0098439A" w:rsidRDefault="0098439A" w:rsidP="0098439A"/>
    <w:p w14:paraId="711AD6FB" w14:textId="512EBDE4" w:rsidR="0098439A" w:rsidRDefault="006E7AB0" w:rsidP="0098439A">
      <w:r>
        <w:t>But wellbeing can mean different things to different people e.g. what makes one person really happy might not make another happy.</w:t>
      </w:r>
      <w:r>
        <w:t xml:space="preserve"> In this task you will research different methods of improving wellbei</w:t>
      </w:r>
      <w:r w:rsidR="00DE46C9">
        <w:t>n</w:t>
      </w:r>
      <w:r>
        <w:t xml:space="preserve">g. </w:t>
      </w:r>
    </w:p>
    <w:p w14:paraId="2BAD3CEE" w14:textId="1B8791AE" w:rsidR="006E7AB0" w:rsidRDefault="006E7AB0" w:rsidP="0098439A"/>
    <w:p w14:paraId="3AEC7171" w14:textId="1BC8BC7E" w:rsidR="00184AB2" w:rsidRDefault="00184AB2" w:rsidP="0098439A"/>
    <w:p w14:paraId="7EF3E957" w14:textId="77777777" w:rsidR="00184AB2" w:rsidRDefault="00184AB2" w:rsidP="0098439A"/>
    <w:p w14:paraId="64E23790" w14:textId="77777777" w:rsidR="00184AB2" w:rsidRDefault="00184AB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744BAD0" w14:textId="65115477" w:rsidR="009F6B2D" w:rsidRPr="00184AB2" w:rsidRDefault="009F6B2D" w:rsidP="00184AB2">
      <w:pPr>
        <w:pStyle w:val="Heading2"/>
      </w:pPr>
      <w:r>
        <w:lastRenderedPageBreak/>
        <w:t>Task</w:t>
      </w:r>
      <w:r w:rsidR="00184AB2">
        <w:br/>
      </w:r>
      <w:r w:rsidRPr="00184AB2">
        <w:rPr>
          <w:b/>
          <w:bCs/>
        </w:rPr>
        <w:br/>
      </w:r>
      <w:r w:rsidR="00184AB2">
        <w:t>Part One</w:t>
      </w:r>
    </w:p>
    <w:p w14:paraId="0D2005DD" w14:textId="6563145C" w:rsidR="009F6B2D" w:rsidRPr="00184AB2" w:rsidRDefault="00DE46C9" w:rsidP="00F52D25">
      <w:pPr>
        <w:pStyle w:val="ListParagraph"/>
        <w:numPr>
          <w:ilvl w:val="0"/>
          <w:numId w:val="5"/>
        </w:numPr>
        <w:rPr>
          <w:b/>
          <w:bCs/>
        </w:rPr>
      </w:pPr>
      <w:r w:rsidRPr="00184AB2">
        <w:rPr>
          <w:b/>
          <w:bCs/>
        </w:rPr>
        <w:t>C</w:t>
      </w:r>
      <w:r w:rsidR="009F6B2D" w:rsidRPr="00184AB2">
        <w:rPr>
          <w:b/>
          <w:bCs/>
        </w:rPr>
        <w:t>hose a topic from the below</w:t>
      </w:r>
      <w:r w:rsidR="00F52D25" w:rsidRPr="00184AB2">
        <w:rPr>
          <w:b/>
          <w:bCs/>
        </w:rPr>
        <w:t xml:space="preserve"> activities that improve wellbeing</w:t>
      </w:r>
      <w:r w:rsidR="009F6B2D" w:rsidRPr="00184AB2">
        <w:rPr>
          <w:b/>
          <w:bCs/>
        </w:rPr>
        <w:t>:</w:t>
      </w:r>
    </w:p>
    <w:p w14:paraId="35221E7F" w14:textId="4B91048A" w:rsidR="009F6B2D" w:rsidRDefault="009F6B2D" w:rsidP="009F6B2D"/>
    <w:p w14:paraId="2B402EA1" w14:textId="7538A2D7" w:rsidR="009F6B2D" w:rsidRPr="00184AB2" w:rsidRDefault="009F6B2D" w:rsidP="009F6B2D">
      <w:pPr>
        <w:pStyle w:val="ListParagraph"/>
        <w:numPr>
          <w:ilvl w:val="0"/>
          <w:numId w:val="3"/>
        </w:numPr>
        <w:rPr>
          <w:i/>
          <w:iCs/>
        </w:rPr>
      </w:pPr>
      <w:r>
        <w:t>Giving to others</w:t>
      </w:r>
      <w:r w:rsidR="00F52D25">
        <w:t xml:space="preserve"> </w:t>
      </w:r>
      <w:r w:rsidR="00F52D25" w:rsidRPr="00184AB2">
        <w:rPr>
          <w:i/>
          <w:iCs/>
        </w:rPr>
        <w:t>e.g. volunteering</w:t>
      </w:r>
    </w:p>
    <w:p w14:paraId="771F4473" w14:textId="1F96B4A8" w:rsidR="009F6B2D" w:rsidRPr="00184AB2" w:rsidRDefault="00DE46C9" w:rsidP="009F6B2D">
      <w:pPr>
        <w:pStyle w:val="ListParagraph"/>
        <w:numPr>
          <w:ilvl w:val="0"/>
          <w:numId w:val="3"/>
        </w:numPr>
        <w:rPr>
          <w:i/>
          <w:iCs/>
        </w:rPr>
      </w:pPr>
      <w:r>
        <w:t>Healthy d</w:t>
      </w:r>
      <w:r w:rsidR="009F6B2D">
        <w:t>iet</w:t>
      </w:r>
      <w:r w:rsidR="00F52D25">
        <w:t xml:space="preserve"> </w:t>
      </w:r>
      <w:r w:rsidR="00F52D25" w:rsidRPr="00184AB2">
        <w:rPr>
          <w:i/>
          <w:iCs/>
        </w:rPr>
        <w:t>e.g. fruit</w:t>
      </w:r>
      <w:r w:rsidR="00184AB2" w:rsidRPr="00184AB2">
        <w:rPr>
          <w:i/>
          <w:iCs/>
        </w:rPr>
        <w:t>s, vegetables, nuts and pulses</w:t>
      </w:r>
    </w:p>
    <w:p w14:paraId="098DCBE0" w14:textId="7816260A" w:rsidR="009F6B2D" w:rsidRPr="00184AB2" w:rsidRDefault="00DE46C9" w:rsidP="009F6B2D">
      <w:pPr>
        <w:pStyle w:val="ListParagraph"/>
        <w:numPr>
          <w:ilvl w:val="0"/>
          <w:numId w:val="3"/>
        </w:numPr>
        <w:rPr>
          <w:i/>
          <w:iCs/>
        </w:rPr>
      </w:pPr>
      <w:r>
        <w:t>Regular e</w:t>
      </w:r>
      <w:r w:rsidR="009F6B2D">
        <w:t>xercise</w:t>
      </w:r>
      <w:r w:rsidR="00184AB2">
        <w:t xml:space="preserve"> </w:t>
      </w:r>
      <w:r w:rsidR="00184AB2" w:rsidRPr="00184AB2">
        <w:rPr>
          <w:i/>
          <w:iCs/>
        </w:rPr>
        <w:t>e.g. sports and being outdoors getting fresh air</w:t>
      </w:r>
    </w:p>
    <w:p w14:paraId="2DD88BA7" w14:textId="34D32EEC" w:rsidR="009F6B2D" w:rsidRPr="00184AB2" w:rsidRDefault="009F6B2D" w:rsidP="009F6B2D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Connecting and communicating </w:t>
      </w:r>
      <w:r w:rsidR="00184AB2" w:rsidRPr="00184AB2">
        <w:rPr>
          <w:i/>
          <w:iCs/>
        </w:rPr>
        <w:t>e.g. sharing your feelings and being a good listener to your friends and family</w:t>
      </w:r>
    </w:p>
    <w:p w14:paraId="31446EC2" w14:textId="77777777" w:rsidR="00184AB2" w:rsidRDefault="00184AB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D88FD6B" w14:textId="77777777" w:rsidR="00F52D25" w:rsidRDefault="00184AB2" w:rsidP="00184AB2">
      <w:pPr>
        <w:pStyle w:val="Heading2"/>
      </w:pPr>
      <w:r>
        <w:lastRenderedPageBreak/>
        <w:t>Part Two</w:t>
      </w:r>
    </w:p>
    <w:p w14:paraId="151354D8" w14:textId="58574FBB" w:rsidR="00DE46C9" w:rsidRPr="00184AB2" w:rsidRDefault="00DE46C9" w:rsidP="00F52D25">
      <w:pPr>
        <w:pStyle w:val="ListParagraph"/>
        <w:numPr>
          <w:ilvl w:val="0"/>
          <w:numId w:val="5"/>
        </w:numPr>
        <w:rPr>
          <w:b/>
          <w:bCs/>
        </w:rPr>
      </w:pPr>
      <w:r w:rsidRPr="00184AB2">
        <w:rPr>
          <w:b/>
          <w:bCs/>
        </w:rPr>
        <w:t xml:space="preserve">In groups </w:t>
      </w:r>
      <w:r w:rsidR="00F52D25" w:rsidRPr="00184AB2">
        <w:rPr>
          <w:b/>
          <w:bCs/>
        </w:rPr>
        <w:t>answer the below questions for your chosen topic:</w:t>
      </w:r>
      <w:r w:rsidR="00F52D25" w:rsidRPr="00184AB2">
        <w:rPr>
          <w:b/>
          <w:bCs/>
        </w:rPr>
        <w:br/>
      </w:r>
    </w:p>
    <w:p w14:paraId="6EA87E02" w14:textId="55ABE122" w:rsidR="00F52D25" w:rsidRPr="00184AB2" w:rsidRDefault="00F52D25" w:rsidP="00F52D25">
      <w:pPr>
        <w:pStyle w:val="ListParagraph"/>
        <w:numPr>
          <w:ilvl w:val="1"/>
          <w:numId w:val="5"/>
        </w:numPr>
        <w:rPr>
          <w:b/>
          <w:bCs/>
        </w:rPr>
      </w:pPr>
      <w:r w:rsidRPr="00184AB2">
        <w:rPr>
          <w:b/>
          <w:bCs/>
        </w:rPr>
        <w:t>What are the benefits of doing this activity?</w:t>
      </w:r>
    </w:p>
    <w:tbl>
      <w:tblPr>
        <w:tblStyle w:val="TableGrid"/>
        <w:tblpPr w:leftFromText="180" w:rightFromText="180" w:vertAnchor="text" w:horzAnchor="margin" w:tblpY="200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F52D25" w14:paraId="64EB06C9" w14:textId="77777777" w:rsidTr="00F52D25">
        <w:trPr>
          <w:trHeight w:val="813"/>
        </w:trPr>
        <w:tc>
          <w:tcPr>
            <w:tcW w:w="9195" w:type="dxa"/>
          </w:tcPr>
          <w:p w14:paraId="1DB5DCF9" w14:textId="77777777" w:rsidR="00F52D25" w:rsidRDefault="00F52D25" w:rsidP="00F52D25"/>
        </w:tc>
      </w:tr>
      <w:tr w:rsidR="00F52D25" w14:paraId="15A38B2E" w14:textId="77777777" w:rsidTr="00F52D25">
        <w:trPr>
          <w:trHeight w:val="813"/>
        </w:trPr>
        <w:tc>
          <w:tcPr>
            <w:tcW w:w="9195" w:type="dxa"/>
          </w:tcPr>
          <w:p w14:paraId="27702E0E" w14:textId="77777777" w:rsidR="00F52D25" w:rsidRDefault="00F52D25" w:rsidP="00F52D25"/>
        </w:tc>
      </w:tr>
      <w:tr w:rsidR="00F52D25" w14:paraId="4DABF15D" w14:textId="77777777" w:rsidTr="00F52D25">
        <w:trPr>
          <w:trHeight w:val="813"/>
        </w:trPr>
        <w:tc>
          <w:tcPr>
            <w:tcW w:w="9195" w:type="dxa"/>
          </w:tcPr>
          <w:p w14:paraId="3E1F311D" w14:textId="77777777" w:rsidR="00F52D25" w:rsidRDefault="00F52D25" w:rsidP="00F52D25"/>
        </w:tc>
      </w:tr>
      <w:tr w:rsidR="00F52D25" w14:paraId="02021A13" w14:textId="77777777" w:rsidTr="00F52D25">
        <w:trPr>
          <w:trHeight w:val="813"/>
        </w:trPr>
        <w:tc>
          <w:tcPr>
            <w:tcW w:w="9195" w:type="dxa"/>
          </w:tcPr>
          <w:p w14:paraId="4D6DA28F" w14:textId="77777777" w:rsidR="00F52D25" w:rsidRDefault="00F52D25" w:rsidP="00F52D25"/>
        </w:tc>
      </w:tr>
    </w:tbl>
    <w:p w14:paraId="558B1E39" w14:textId="77777777" w:rsidR="00F52D25" w:rsidRDefault="00F52D25" w:rsidP="00F52D25"/>
    <w:p w14:paraId="0480BDF8" w14:textId="54BBFE8F" w:rsidR="00F52D25" w:rsidRPr="00184AB2" w:rsidRDefault="00F52D25" w:rsidP="00F52D25">
      <w:pPr>
        <w:pStyle w:val="ListParagraph"/>
        <w:numPr>
          <w:ilvl w:val="1"/>
          <w:numId w:val="5"/>
        </w:numPr>
        <w:rPr>
          <w:b/>
          <w:bCs/>
        </w:rPr>
      </w:pPr>
      <w:r w:rsidRPr="00184AB2">
        <w:rPr>
          <w:b/>
          <w:bCs/>
        </w:rPr>
        <w:t>What are the challenges of doing this activity?</w:t>
      </w:r>
    </w:p>
    <w:tbl>
      <w:tblPr>
        <w:tblStyle w:val="TableGrid"/>
        <w:tblpPr w:leftFromText="180" w:rightFromText="180" w:vertAnchor="text" w:horzAnchor="margin" w:tblpY="200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F52D25" w14:paraId="51802C71" w14:textId="77777777" w:rsidTr="00E25CF4">
        <w:trPr>
          <w:trHeight w:val="813"/>
        </w:trPr>
        <w:tc>
          <w:tcPr>
            <w:tcW w:w="9195" w:type="dxa"/>
          </w:tcPr>
          <w:p w14:paraId="607DB471" w14:textId="77777777" w:rsidR="00F52D25" w:rsidRDefault="00F52D25" w:rsidP="00E25CF4"/>
        </w:tc>
      </w:tr>
      <w:tr w:rsidR="00F52D25" w14:paraId="5111A48B" w14:textId="77777777" w:rsidTr="00E25CF4">
        <w:trPr>
          <w:trHeight w:val="813"/>
        </w:trPr>
        <w:tc>
          <w:tcPr>
            <w:tcW w:w="9195" w:type="dxa"/>
          </w:tcPr>
          <w:p w14:paraId="3D35B947" w14:textId="77777777" w:rsidR="00F52D25" w:rsidRDefault="00F52D25" w:rsidP="00E25CF4"/>
        </w:tc>
      </w:tr>
      <w:tr w:rsidR="00F52D25" w14:paraId="02C3A4A1" w14:textId="77777777" w:rsidTr="00E25CF4">
        <w:trPr>
          <w:trHeight w:val="813"/>
        </w:trPr>
        <w:tc>
          <w:tcPr>
            <w:tcW w:w="9195" w:type="dxa"/>
          </w:tcPr>
          <w:p w14:paraId="2CE25AD7" w14:textId="77777777" w:rsidR="00F52D25" w:rsidRDefault="00F52D25" w:rsidP="00E25CF4"/>
        </w:tc>
      </w:tr>
      <w:tr w:rsidR="00F52D25" w14:paraId="65C82996" w14:textId="77777777" w:rsidTr="00E25CF4">
        <w:trPr>
          <w:trHeight w:val="813"/>
        </w:trPr>
        <w:tc>
          <w:tcPr>
            <w:tcW w:w="9195" w:type="dxa"/>
          </w:tcPr>
          <w:p w14:paraId="268F62A5" w14:textId="77777777" w:rsidR="00F52D25" w:rsidRDefault="00F52D25" w:rsidP="00E25CF4"/>
        </w:tc>
      </w:tr>
    </w:tbl>
    <w:p w14:paraId="24E52FCE" w14:textId="77777777" w:rsidR="00F52D25" w:rsidRDefault="00F52D25" w:rsidP="00F52D25"/>
    <w:p w14:paraId="7A71E34B" w14:textId="7E29B9B1" w:rsidR="00F52D25" w:rsidRDefault="00F52D25" w:rsidP="00F52D25"/>
    <w:p w14:paraId="21C5A879" w14:textId="77777777" w:rsidR="00F52D25" w:rsidRDefault="00F52D25" w:rsidP="00F52D25"/>
    <w:p w14:paraId="149EA5DA" w14:textId="3B471579" w:rsidR="00F52D25" w:rsidRPr="00184AB2" w:rsidRDefault="00F52D25" w:rsidP="00F52D25">
      <w:pPr>
        <w:pStyle w:val="ListParagraph"/>
        <w:numPr>
          <w:ilvl w:val="1"/>
          <w:numId w:val="5"/>
        </w:numPr>
        <w:rPr>
          <w:b/>
          <w:bCs/>
        </w:rPr>
      </w:pPr>
      <w:r w:rsidRPr="00184AB2">
        <w:rPr>
          <w:b/>
          <w:bCs/>
        </w:rPr>
        <w:t>How this activity can be incorporated into school life?</w:t>
      </w:r>
    </w:p>
    <w:tbl>
      <w:tblPr>
        <w:tblStyle w:val="TableGrid"/>
        <w:tblpPr w:leftFromText="180" w:rightFromText="180" w:vertAnchor="text" w:horzAnchor="margin" w:tblpY="200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F52D25" w14:paraId="04814B8F" w14:textId="77777777" w:rsidTr="00E25CF4">
        <w:trPr>
          <w:trHeight w:val="813"/>
        </w:trPr>
        <w:tc>
          <w:tcPr>
            <w:tcW w:w="9195" w:type="dxa"/>
          </w:tcPr>
          <w:p w14:paraId="6648736F" w14:textId="77777777" w:rsidR="00F52D25" w:rsidRDefault="00F52D25" w:rsidP="00E25CF4"/>
        </w:tc>
      </w:tr>
      <w:tr w:rsidR="00F52D25" w14:paraId="7B0C9E9A" w14:textId="77777777" w:rsidTr="00E25CF4">
        <w:trPr>
          <w:trHeight w:val="813"/>
        </w:trPr>
        <w:tc>
          <w:tcPr>
            <w:tcW w:w="9195" w:type="dxa"/>
          </w:tcPr>
          <w:p w14:paraId="6F3C6571" w14:textId="77777777" w:rsidR="00F52D25" w:rsidRDefault="00F52D25" w:rsidP="00E25CF4"/>
        </w:tc>
      </w:tr>
      <w:tr w:rsidR="00F52D25" w14:paraId="20832343" w14:textId="77777777" w:rsidTr="00E25CF4">
        <w:trPr>
          <w:trHeight w:val="813"/>
        </w:trPr>
        <w:tc>
          <w:tcPr>
            <w:tcW w:w="9195" w:type="dxa"/>
          </w:tcPr>
          <w:p w14:paraId="2E2D7235" w14:textId="77777777" w:rsidR="00F52D25" w:rsidRDefault="00F52D25" w:rsidP="00E25CF4"/>
        </w:tc>
      </w:tr>
      <w:tr w:rsidR="00F52D25" w14:paraId="4A7D82BD" w14:textId="77777777" w:rsidTr="00E25CF4">
        <w:trPr>
          <w:trHeight w:val="813"/>
        </w:trPr>
        <w:tc>
          <w:tcPr>
            <w:tcW w:w="9195" w:type="dxa"/>
          </w:tcPr>
          <w:p w14:paraId="61EC8A2B" w14:textId="77777777" w:rsidR="00F52D25" w:rsidRDefault="00F52D25" w:rsidP="00E25CF4"/>
        </w:tc>
      </w:tr>
    </w:tbl>
    <w:p w14:paraId="69AF0056" w14:textId="77777777" w:rsidR="006E2092" w:rsidRDefault="006E2092"/>
    <w:sectPr w:rsidR="006E2092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61C6" w14:textId="77777777" w:rsidR="009C7010" w:rsidRDefault="009C7010" w:rsidP="006E7AB0">
      <w:r>
        <w:separator/>
      </w:r>
    </w:p>
  </w:endnote>
  <w:endnote w:type="continuationSeparator" w:id="0">
    <w:p w14:paraId="2744BFA7" w14:textId="77777777" w:rsidR="009C7010" w:rsidRDefault="009C7010" w:rsidP="006E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3E0A" w14:textId="77777777" w:rsidR="009C7010" w:rsidRDefault="009C7010" w:rsidP="006E7AB0">
      <w:r>
        <w:separator/>
      </w:r>
    </w:p>
  </w:footnote>
  <w:footnote w:type="continuationSeparator" w:id="0">
    <w:p w14:paraId="4FDB761C" w14:textId="77777777" w:rsidR="009C7010" w:rsidRDefault="009C7010" w:rsidP="006E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9FA" w14:textId="736D8A5E" w:rsidR="006E7AB0" w:rsidRDefault="006E7AB0">
    <w:pPr>
      <w:pStyle w:val="Header"/>
    </w:pPr>
    <w:r>
      <w:rPr>
        <w:noProof/>
      </w:rPr>
      <w:drawing>
        <wp:inline distT="0" distB="0" distL="0" distR="0" wp14:anchorId="4C621AD4" wp14:editId="6AAC1965">
          <wp:extent cx="1094282" cy="303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149"/>
    <w:multiLevelType w:val="hybridMultilevel"/>
    <w:tmpl w:val="C464E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9DA"/>
    <w:multiLevelType w:val="hybridMultilevel"/>
    <w:tmpl w:val="2F7A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7302"/>
    <w:multiLevelType w:val="hybridMultilevel"/>
    <w:tmpl w:val="C4800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AE9"/>
    <w:multiLevelType w:val="hybridMultilevel"/>
    <w:tmpl w:val="8348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277A"/>
    <w:multiLevelType w:val="hybridMultilevel"/>
    <w:tmpl w:val="4B3C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77C21"/>
    <w:multiLevelType w:val="hybridMultilevel"/>
    <w:tmpl w:val="8AB4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92"/>
    <w:rsid w:val="001040F3"/>
    <w:rsid w:val="00184AB2"/>
    <w:rsid w:val="004D7037"/>
    <w:rsid w:val="0060213A"/>
    <w:rsid w:val="00665FBB"/>
    <w:rsid w:val="006E2092"/>
    <w:rsid w:val="006E7AB0"/>
    <w:rsid w:val="008B03CD"/>
    <w:rsid w:val="00946F58"/>
    <w:rsid w:val="0098439A"/>
    <w:rsid w:val="009C7010"/>
    <w:rsid w:val="009D1C31"/>
    <w:rsid w:val="009F6B2D"/>
    <w:rsid w:val="00B66576"/>
    <w:rsid w:val="00D11296"/>
    <w:rsid w:val="00D816DD"/>
    <w:rsid w:val="00DE46C9"/>
    <w:rsid w:val="00E57726"/>
    <w:rsid w:val="00F52D25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BB1EC"/>
  <w15:chartTrackingRefBased/>
  <w15:docId w15:val="{EE851D74-A656-2645-954D-693CB5F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0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4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7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7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B0"/>
  </w:style>
  <w:style w:type="paragraph" w:styleId="Footer">
    <w:name w:val="footer"/>
    <w:basedOn w:val="Normal"/>
    <w:link w:val="FooterChar"/>
    <w:uiPriority w:val="99"/>
    <w:unhideWhenUsed/>
    <w:rsid w:val="006E7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B0"/>
  </w:style>
  <w:style w:type="character" w:customStyle="1" w:styleId="Heading2Char">
    <w:name w:val="Heading 2 Char"/>
    <w:basedOn w:val="DefaultParagraphFont"/>
    <w:link w:val="Heading2"/>
    <w:uiPriority w:val="9"/>
    <w:rsid w:val="006E7A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5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3</cp:revision>
  <dcterms:created xsi:type="dcterms:W3CDTF">2019-10-03T10:01:00Z</dcterms:created>
  <dcterms:modified xsi:type="dcterms:W3CDTF">2019-10-08T18:53:00Z</dcterms:modified>
</cp:coreProperties>
</file>